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成绩相关操作流程（教师）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成绩录入……………………………………………………第2页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成绩修改……………………………………………………第3页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成绩复查审核………………………………………………第5页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非本学期成绩信息查询……………………………………第7页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成绩录入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627120" cy="20878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759075"/>
            <wp:effectExtent l="0" t="0" r="50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2717165"/>
            <wp:effectExtent l="0" t="0" r="825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drawing>
          <wp:inline distT="0" distB="0" distL="114300" distR="114300">
            <wp:extent cx="5264150" cy="1849755"/>
            <wp:effectExtent l="0" t="0" r="889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成绩批量导入后为保存状态，请检查后点击提交。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numPr>
          <w:ilvl w:val="0"/>
          <w:numId w:val="3"/>
        </w:numPr>
      </w:pPr>
      <w:r>
        <w:rPr>
          <w:rFonts w:hint="eastAsia"/>
          <w:sz w:val="28"/>
          <w:szCs w:val="28"/>
          <w:lang w:eastAsia="zh-CN"/>
        </w:rPr>
        <w:t>成绩修改</w:t>
      </w:r>
      <w:r>
        <w:rPr>
          <w:sz w:val="28"/>
          <w:szCs w:val="28"/>
        </w:rPr>
        <w:br w:type="textWrapping"/>
      </w:r>
      <w:r>
        <w:drawing>
          <wp:inline distT="0" distB="0" distL="114300" distR="114300">
            <wp:extent cx="3703320" cy="253746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drawing>
          <wp:inline distT="0" distB="0" distL="114300" distR="114300">
            <wp:extent cx="5273040" cy="2969895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1052195"/>
            <wp:effectExtent l="0" t="0" r="1460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1321435"/>
            <wp:effectExtent l="0" t="0" r="762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455795" cy="2566670"/>
            <wp:effectExtent l="0" t="0" r="952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3352800"/>
            <wp:effectExtent l="0" t="0" r="127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a.成绩一旦提交不能随意返回更改，无论何种原因需要更改成绩，需填写《成绩更改通知》，要求：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1.任课教师签字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2.开课学院教学院长，或通达二级学院院长签字盖章。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3.通达教务处处长签字盖章。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b.网上提交成绩更改申请，填写更改原因，上传经过上述领导签字批准盖章的《成绩更改通知》.jpg图片，图片大小应小于1M。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c.将所上传图片的纸质件交通达教务处901。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成绩复查审核流程</w:t>
      </w:r>
    </w:p>
    <w:p>
      <w:r>
        <w:drawing>
          <wp:inline distT="0" distB="0" distL="114300" distR="114300">
            <wp:extent cx="3619500" cy="245364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798820" cy="2060575"/>
            <wp:effectExtent l="0" t="0" r="1143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772150" cy="1817370"/>
            <wp:effectExtent l="0" t="0" r="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747385" cy="2680335"/>
            <wp:effectExtent l="0" t="0" r="571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503545" cy="2651760"/>
            <wp:effectExtent l="0" t="0" r="1905" b="152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若成绩有误，完成审核后，请网上申请成绩更改，具体步骤见第三页：成绩修改</w:t>
      </w:r>
    </w:p>
    <w:p/>
    <w:p/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非本学期成绩信息查询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77465" cy="2622550"/>
            <wp:effectExtent l="0" t="0" r="13335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5270500" cy="2009140"/>
            <wp:effectExtent l="0" t="0" r="6350" b="10160"/>
            <wp:docPr id="12" name="图片 12" descr="QQ图片2022112909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211290929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更多操作，后续更新。</w:t>
      </w:r>
    </w:p>
    <w:sectPr>
      <w:footerReference r:id="rId3" w:type="default"/>
      <w:pgSz w:w="11906" w:h="16838"/>
      <w:pgMar w:top="1213" w:right="1800" w:bottom="121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2409A"/>
    <w:multiLevelType w:val="singleLevel"/>
    <w:tmpl w:val="DA32409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F4273610"/>
    <w:multiLevelType w:val="singleLevel"/>
    <w:tmpl w:val="F42736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68591A0"/>
    <w:multiLevelType w:val="singleLevel"/>
    <w:tmpl w:val="26859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69B9"/>
    <w:rsid w:val="01905D2B"/>
    <w:rsid w:val="079C13C7"/>
    <w:rsid w:val="0C5473D2"/>
    <w:rsid w:val="13FF5CD7"/>
    <w:rsid w:val="2551032A"/>
    <w:rsid w:val="30646567"/>
    <w:rsid w:val="475C27B2"/>
    <w:rsid w:val="556B6B5F"/>
    <w:rsid w:val="6CA9147F"/>
    <w:rsid w:val="736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zyf</cp:lastModifiedBy>
  <dcterms:modified xsi:type="dcterms:W3CDTF">2022-11-29T01:39:12Z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8884E4A87A6D43CEB1DE42AFCE999CBD</vt:lpwstr>
  </property>
</Properties>
</file>