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D5" w:rsidRPr="004134B8" w:rsidRDefault="00B40CD5" w:rsidP="00B40CD5">
      <w:pPr>
        <w:adjustRightInd w:val="0"/>
        <w:snapToGrid w:val="0"/>
        <w:spacing w:line="570" w:lineRule="exact"/>
        <w:rPr>
          <w:rFonts w:eastAsia="黑体"/>
          <w:sz w:val="32"/>
          <w:szCs w:val="32"/>
        </w:rPr>
      </w:pPr>
      <w:r w:rsidRPr="004134B8">
        <w:rPr>
          <w:rFonts w:eastAsia="黑体"/>
          <w:sz w:val="32"/>
          <w:szCs w:val="32"/>
        </w:rPr>
        <w:t>附件</w:t>
      </w:r>
      <w:r w:rsidRPr="004134B8">
        <w:rPr>
          <w:rFonts w:eastAsia="黑体"/>
          <w:sz w:val="32"/>
          <w:szCs w:val="32"/>
        </w:rPr>
        <w:t>1</w:t>
      </w:r>
    </w:p>
    <w:p w:rsidR="00B40CD5" w:rsidRDefault="00B40CD5" w:rsidP="00B40CD5">
      <w:pPr>
        <w:adjustRightInd w:val="0"/>
        <w:snapToGrid w:val="0"/>
        <w:spacing w:line="570" w:lineRule="exact"/>
      </w:pPr>
    </w:p>
    <w:p w:rsidR="00B40CD5" w:rsidRPr="00CF15CA" w:rsidRDefault="00B40CD5" w:rsidP="00B40CD5">
      <w:pPr>
        <w:adjustRightInd w:val="0"/>
        <w:snapToGrid w:val="0"/>
        <w:spacing w:line="570" w:lineRule="exact"/>
        <w:jc w:val="center"/>
        <w:rPr>
          <w:rFonts w:ascii="黑体" w:eastAsia="黑体" w:hAnsi="黑体"/>
          <w:sz w:val="44"/>
          <w:szCs w:val="44"/>
        </w:rPr>
      </w:pPr>
      <w:r w:rsidRPr="00CF15CA">
        <w:rPr>
          <w:rFonts w:ascii="黑体" w:eastAsia="黑体" w:hAnsi="黑体" w:hint="eastAsia"/>
          <w:sz w:val="44"/>
          <w:szCs w:val="44"/>
        </w:rPr>
        <w:t>202</w:t>
      </w:r>
      <w:r w:rsidR="00CF15CA" w:rsidRPr="00CF15CA">
        <w:rPr>
          <w:rFonts w:ascii="黑体" w:eastAsia="黑体" w:hAnsi="黑体" w:hint="eastAsia"/>
          <w:sz w:val="44"/>
          <w:szCs w:val="44"/>
        </w:rPr>
        <w:t>2</w:t>
      </w:r>
      <w:r w:rsidRPr="00CF15CA">
        <w:rPr>
          <w:rFonts w:ascii="黑体" w:eastAsia="黑体" w:hAnsi="黑体" w:hint="eastAsia"/>
          <w:sz w:val="44"/>
          <w:szCs w:val="44"/>
        </w:rPr>
        <w:t>年度扬州市软科学研究课题指南</w:t>
      </w:r>
    </w:p>
    <w:p w:rsidR="00B40CD5" w:rsidRPr="00CF7B87" w:rsidRDefault="00B40CD5" w:rsidP="00B40CD5">
      <w:pPr>
        <w:adjustRightInd w:val="0"/>
        <w:snapToGrid w:val="0"/>
        <w:spacing w:line="570" w:lineRule="exact"/>
        <w:jc w:val="center"/>
        <w:rPr>
          <w:rFonts w:ascii="黑体" w:eastAsia="黑体" w:hAnsi="黑体"/>
          <w:szCs w:val="32"/>
        </w:rPr>
      </w:pPr>
    </w:p>
    <w:p w:rsidR="00CF15CA" w:rsidRPr="0090149F" w:rsidRDefault="00CF15CA" w:rsidP="00CF15CA">
      <w:pPr>
        <w:ind w:firstLineChars="200" w:firstLine="723"/>
        <w:contextualSpacing/>
        <w:mirrorIndents/>
        <w:rPr>
          <w:rFonts w:asciiTheme="majorEastAsia" w:eastAsiaTheme="majorEastAsia" w:hAnsiTheme="majorEastAsia"/>
          <w:b/>
          <w:sz w:val="36"/>
          <w:szCs w:val="36"/>
        </w:rPr>
      </w:pPr>
      <w:r w:rsidRPr="0090149F">
        <w:rPr>
          <w:rFonts w:asciiTheme="majorEastAsia" w:eastAsiaTheme="majorEastAsia" w:hAnsiTheme="majorEastAsia" w:hint="eastAsia"/>
          <w:b/>
          <w:sz w:val="36"/>
          <w:szCs w:val="36"/>
        </w:rPr>
        <w:t>一、特约课题</w:t>
      </w:r>
    </w:p>
    <w:p w:rsidR="00CF15CA" w:rsidRPr="00CF6F8E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b/>
          <w:sz w:val="36"/>
          <w:szCs w:val="36"/>
        </w:rPr>
      </w:pPr>
      <w:r w:rsidRPr="00CF6F8E">
        <w:rPr>
          <w:rFonts w:ascii="方正楷体_GBK" w:eastAsia="方正楷体_GBK" w:hint="eastAsia"/>
          <w:b/>
          <w:sz w:val="36"/>
          <w:szCs w:val="36"/>
        </w:rPr>
        <w:t>（一）数字扬州领域研究</w:t>
      </w:r>
    </w:p>
    <w:p w:rsidR="00CF15CA" w:rsidRPr="00CF6F8E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CF6F8E">
        <w:rPr>
          <w:rFonts w:ascii="方正楷体_GBK" w:eastAsia="方正楷体_GBK" w:hint="eastAsia"/>
          <w:sz w:val="36"/>
          <w:szCs w:val="36"/>
        </w:rPr>
        <w:t>1、数字产业化、产业数字化的路径研究</w:t>
      </w:r>
    </w:p>
    <w:p w:rsidR="00CF15CA" w:rsidRPr="00CF6F8E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CF6F8E">
        <w:rPr>
          <w:rFonts w:ascii="方正楷体_GBK" w:eastAsia="方正楷体_GBK" w:hint="eastAsia"/>
          <w:sz w:val="36"/>
          <w:szCs w:val="36"/>
        </w:rPr>
        <w:t>2、通过产业数字化转型，促进支柱产业强链、新兴产业扩量、传统产业升级的研究</w:t>
      </w:r>
    </w:p>
    <w:p w:rsidR="00CF15CA" w:rsidRPr="00CF6F8E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>
        <w:rPr>
          <w:rFonts w:ascii="方正楷体_GBK" w:eastAsia="方正楷体_GBK" w:hint="eastAsia"/>
          <w:sz w:val="36"/>
          <w:szCs w:val="36"/>
        </w:rPr>
        <w:t>3、</w:t>
      </w:r>
      <w:r w:rsidRPr="00CF6F8E">
        <w:rPr>
          <w:rFonts w:ascii="方正楷体_GBK" w:eastAsia="方正楷体_GBK" w:hint="eastAsia"/>
          <w:sz w:val="36"/>
          <w:szCs w:val="36"/>
        </w:rPr>
        <w:t>以数字化技术创新为驱动，促进数字政府、数字社会发展的路径研究</w:t>
      </w:r>
    </w:p>
    <w:p w:rsidR="00CF15CA" w:rsidRPr="00CF6F8E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>
        <w:rPr>
          <w:rFonts w:ascii="方正楷体_GBK" w:eastAsia="方正楷体_GBK" w:hint="eastAsia"/>
          <w:sz w:val="36"/>
          <w:szCs w:val="36"/>
        </w:rPr>
        <w:t>4</w:t>
      </w:r>
      <w:r w:rsidRPr="00CF6F8E">
        <w:rPr>
          <w:rFonts w:ascii="方正楷体_GBK" w:eastAsia="方正楷体_GBK" w:hint="eastAsia"/>
          <w:sz w:val="36"/>
          <w:szCs w:val="36"/>
        </w:rPr>
        <w:t>、数字化推动营商环境的对策及建议</w:t>
      </w:r>
    </w:p>
    <w:p w:rsidR="00CF15CA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>
        <w:rPr>
          <w:rFonts w:ascii="方正楷体_GBK" w:eastAsia="方正楷体_GBK" w:hint="eastAsia"/>
          <w:sz w:val="36"/>
          <w:szCs w:val="36"/>
        </w:rPr>
        <w:t>5、</w:t>
      </w:r>
      <w:r w:rsidRPr="0090149F">
        <w:rPr>
          <w:rFonts w:ascii="方正楷体_GBK" w:eastAsia="方正楷体_GBK" w:hint="eastAsia"/>
          <w:sz w:val="36"/>
          <w:szCs w:val="36"/>
        </w:rPr>
        <w:t>扬州</w:t>
      </w:r>
      <w:r>
        <w:rPr>
          <w:rFonts w:ascii="方正楷体_GBK" w:eastAsia="方正楷体_GBK" w:hint="eastAsia"/>
          <w:sz w:val="36"/>
          <w:szCs w:val="36"/>
        </w:rPr>
        <w:t>新一代信息技术与先进制造业深度融合</w:t>
      </w:r>
      <w:r w:rsidRPr="0090149F">
        <w:rPr>
          <w:rFonts w:ascii="方正楷体_GBK" w:eastAsia="方正楷体_GBK" w:hint="eastAsia"/>
          <w:sz w:val="36"/>
          <w:szCs w:val="36"/>
        </w:rPr>
        <w:t>的关键问题及对策</w:t>
      </w:r>
    </w:p>
    <w:p w:rsidR="00CF15CA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>
        <w:rPr>
          <w:rFonts w:ascii="方正楷体_GBK" w:eastAsia="方正楷体_GBK" w:hint="eastAsia"/>
          <w:sz w:val="36"/>
          <w:szCs w:val="36"/>
        </w:rPr>
        <w:t>6、聚焦中小企业关键需求，实施企业核心业务能力向云平台迁移的对策研究</w:t>
      </w:r>
    </w:p>
    <w:p w:rsidR="00CF15CA" w:rsidRPr="00CF6F8E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b/>
          <w:sz w:val="36"/>
          <w:szCs w:val="36"/>
        </w:rPr>
      </w:pPr>
      <w:r w:rsidRPr="00CF6F8E">
        <w:rPr>
          <w:rFonts w:ascii="方正楷体_GBK" w:eastAsia="方正楷体_GBK" w:hint="eastAsia"/>
          <w:b/>
          <w:sz w:val="36"/>
          <w:szCs w:val="36"/>
        </w:rPr>
        <w:t>（二）科创名城建设领域研究</w:t>
      </w:r>
    </w:p>
    <w:p w:rsidR="00CF15CA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>
        <w:rPr>
          <w:rFonts w:ascii="方正楷体_GBK" w:eastAsia="方正楷体_GBK" w:hint="eastAsia"/>
          <w:sz w:val="36"/>
          <w:szCs w:val="36"/>
        </w:rPr>
        <w:t>1</w:t>
      </w:r>
      <w:r w:rsidRPr="0090149F">
        <w:rPr>
          <w:rFonts w:ascii="方正楷体_GBK" w:eastAsia="方正楷体_GBK" w:hint="eastAsia"/>
          <w:sz w:val="36"/>
          <w:szCs w:val="36"/>
        </w:rPr>
        <w:t>、</w:t>
      </w:r>
      <w:r>
        <w:rPr>
          <w:rFonts w:ascii="方正楷体_GBK" w:eastAsia="方正楷体_GBK" w:hint="eastAsia"/>
          <w:sz w:val="36"/>
          <w:szCs w:val="36"/>
        </w:rPr>
        <w:t>加强</w:t>
      </w:r>
      <w:r w:rsidRPr="0090149F">
        <w:rPr>
          <w:rFonts w:ascii="方正楷体_GBK" w:eastAsia="方正楷体_GBK" w:hint="eastAsia"/>
          <w:sz w:val="36"/>
          <w:szCs w:val="36"/>
        </w:rPr>
        <w:t>扬州产业科创名城</w:t>
      </w:r>
      <w:r>
        <w:rPr>
          <w:rFonts w:ascii="方正楷体_GBK" w:eastAsia="方正楷体_GBK" w:hint="eastAsia"/>
          <w:sz w:val="36"/>
          <w:szCs w:val="36"/>
        </w:rPr>
        <w:t>科技支撑的</w:t>
      </w:r>
      <w:r w:rsidRPr="0090149F">
        <w:rPr>
          <w:rFonts w:ascii="方正楷体_GBK" w:eastAsia="方正楷体_GBK" w:hint="eastAsia"/>
          <w:sz w:val="36"/>
          <w:szCs w:val="36"/>
        </w:rPr>
        <w:t>路径研究</w:t>
      </w:r>
    </w:p>
    <w:p w:rsidR="00CF15CA" w:rsidRPr="00CF6F8E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CF6F8E">
        <w:rPr>
          <w:rFonts w:ascii="方正楷体_GBK" w:eastAsia="方正楷体_GBK" w:hint="eastAsia"/>
          <w:sz w:val="36"/>
          <w:szCs w:val="36"/>
        </w:rPr>
        <w:t>2、围绕扬州重点产业方向，以地区为主导，以园区为主体，构建创新研发平台的对策及建议</w:t>
      </w:r>
    </w:p>
    <w:p w:rsidR="00CF15CA" w:rsidRPr="00CF6F8E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CF6F8E">
        <w:rPr>
          <w:rFonts w:ascii="方正楷体_GBK" w:eastAsia="方正楷体_GBK" w:hint="eastAsia"/>
          <w:sz w:val="36"/>
          <w:szCs w:val="36"/>
        </w:rPr>
        <w:t>3、科技产业综合体、众创空间孵化服务体系建设</w:t>
      </w:r>
      <w:r w:rsidRPr="00CF6F8E">
        <w:rPr>
          <w:rFonts w:ascii="方正楷体_GBK" w:eastAsia="方正楷体_GBK" w:hint="eastAsia"/>
          <w:sz w:val="36"/>
          <w:szCs w:val="36"/>
        </w:rPr>
        <w:lastRenderedPageBreak/>
        <w:t>的研究</w:t>
      </w:r>
    </w:p>
    <w:p w:rsidR="00CF15CA" w:rsidRPr="00CF6F8E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CF6F8E">
        <w:rPr>
          <w:rFonts w:ascii="方正楷体_GBK" w:eastAsia="方正楷体_GBK" w:hint="eastAsia"/>
          <w:sz w:val="36"/>
          <w:szCs w:val="36"/>
        </w:rPr>
        <w:t>4、激发技术转移成果转化活力的对策及建议</w:t>
      </w:r>
    </w:p>
    <w:p w:rsidR="00CF15CA" w:rsidRPr="00CF6F8E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CF6F8E">
        <w:rPr>
          <w:rFonts w:ascii="方正楷体_GBK" w:eastAsia="方正楷体_GBK" w:hint="eastAsia"/>
          <w:sz w:val="36"/>
          <w:szCs w:val="36"/>
        </w:rPr>
        <w:t>5、科技服务业企业发展的新路径研究（包括新落户科研机构培育路径研究）</w:t>
      </w:r>
    </w:p>
    <w:p w:rsidR="00CF15CA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>
        <w:rPr>
          <w:rFonts w:ascii="方正楷体_GBK" w:eastAsia="方正楷体_GBK" w:hint="eastAsia"/>
          <w:sz w:val="36"/>
          <w:szCs w:val="36"/>
        </w:rPr>
        <w:t>6、</w:t>
      </w:r>
      <w:r w:rsidRPr="0090149F">
        <w:rPr>
          <w:rFonts w:ascii="方正楷体_GBK" w:eastAsia="方正楷体_GBK" w:hint="eastAsia"/>
          <w:sz w:val="36"/>
          <w:szCs w:val="36"/>
        </w:rPr>
        <w:t>扬州科技产业综合体建设运营情况分析及对策建议</w:t>
      </w:r>
    </w:p>
    <w:p w:rsidR="00CF15CA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>
        <w:rPr>
          <w:rFonts w:ascii="方正楷体_GBK" w:eastAsia="方正楷体_GBK" w:hint="eastAsia"/>
          <w:sz w:val="36"/>
          <w:szCs w:val="36"/>
        </w:rPr>
        <w:t>7、</w:t>
      </w:r>
      <w:r w:rsidRPr="0090149F">
        <w:rPr>
          <w:rFonts w:ascii="方正楷体_GBK" w:eastAsia="方正楷体_GBK" w:hint="eastAsia"/>
          <w:sz w:val="36"/>
          <w:szCs w:val="36"/>
        </w:rPr>
        <w:t>聚焦某一优势产业发展（汽车及零部件、高端装备、生物制药、光伏产业、智慧照明、集成电路、高技术船舶、化学药、新型医疗设备、航空、休闲农业）研究</w:t>
      </w:r>
    </w:p>
    <w:p w:rsidR="00CF15CA" w:rsidRPr="00CF6F8E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b/>
          <w:sz w:val="36"/>
          <w:szCs w:val="36"/>
        </w:rPr>
      </w:pPr>
      <w:r w:rsidRPr="00CF6F8E">
        <w:rPr>
          <w:rFonts w:ascii="方正楷体_GBK" w:eastAsia="方正楷体_GBK" w:hint="eastAsia"/>
          <w:b/>
          <w:sz w:val="36"/>
          <w:szCs w:val="36"/>
        </w:rPr>
        <w:t>（三）税源经济领域研究</w:t>
      </w:r>
    </w:p>
    <w:p w:rsidR="00CF15CA" w:rsidRPr="00CF6F8E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CF6F8E">
        <w:rPr>
          <w:rFonts w:ascii="方正楷体_GBK" w:eastAsia="方正楷体_GBK" w:hint="eastAsia"/>
          <w:sz w:val="36"/>
          <w:szCs w:val="36"/>
        </w:rPr>
        <w:t>1、扬州综合保税区高质量发展的路径研究</w:t>
      </w:r>
    </w:p>
    <w:p w:rsidR="00CF15CA" w:rsidRPr="00CF6F8E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CF6F8E">
        <w:rPr>
          <w:rFonts w:ascii="方正楷体_GBK" w:eastAsia="方正楷体_GBK" w:hint="eastAsia"/>
          <w:sz w:val="36"/>
          <w:szCs w:val="36"/>
        </w:rPr>
        <w:t>2、扬州外贸物流发展现状及对策建议</w:t>
      </w:r>
    </w:p>
    <w:p w:rsidR="00CF15CA" w:rsidRPr="00CF6F8E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CF6F8E">
        <w:rPr>
          <w:rFonts w:ascii="方正楷体_GBK" w:eastAsia="方正楷体_GBK" w:hint="eastAsia"/>
          <w:sz w:val="36"/>
          <w:szCs w:val="36"/>
        </w:rPr>
        <w:t>3、扬州外向型经济发展的现状分析及对策建议</w:t>
      </w:r>
    </w:p>
    <w:p w:rsidR="00CF15CA" w:rsidRPr="00CF6F8E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CF6F8E">
        <w:rPr>
          <w:rFonts w:ascii="方正楷体_GBK" w:eastAsia="方正楷体_GBK" w:hint="eastAsia"/>
          <w:sz w:val="36"/>
          <w:szCs w:val="36"/>
        </w:rPr>
        <w:t>4、有效运用税收优惠政策，促进企业加快发展的调查研究</w:t>
      </w:r>
    </w:p>
    <w:p w:rsidR="00CF15CA" w:rsidRPr="00CF6F8E" w:rsidRDefault="00CF15CA" w:rsidP="00CF15CA">
      <w:pPr>
        <w:ind w:firstLineChars="200" w:firstLine="720"/>
        <w:contextualSpacing/>
        <w:mirrorIndents/>
        <w:rPr>
          <w:rFonts w:asciiTheme="majorEastAsia" w:eastAsiaTheme="majorEastAsia" w:hAnsiTheme="majorEastAsia"/>
          <w:sz w:val="36"/>
          <w:szCs w:val="36"/>
        </w:rPr>
      </w:pPr>
      <w:r w:rsidRPr="00CF6F8E">
        <w:rPr>
          <w:rFonts w:ascii="方正楷体_GBK" w:eastAsia="方正楷体_GBK" w:hint="eastAsia"/>
          <w:sz w:val="36"/>
          <w:szCs w:val="36"/>
        </w:rPr>
        <w:t>5、探索支持重点税源、培养后续税源、涵养潜在税源，为企业增强造血功能的对策及建议</w:t>
      </w:r>
    </w:p>
    <w:p w:rsidR="00CF15CA" w:rsidRPr="00E86573" w:rsidRDefault="00CF15CA" w:rsidP="00CF15CA">
      <w:pPr>
        <w:ind w:firstLineChars="200" w:firstLine="723"/>
        <w:contextualSpacing/>
        <w:mirrorIndents/>
        <w:rPr>
          <w:rFonts w:asciiTheme="majorEastAsia" w:eastAsiaTheme="majorEastAsia" w:hAnsiTheme="majorEastAsia"/>
          <w:b/>
          <w:sz w:val="36"/>
          <w:szCs w:val="36"/>
        </w:rPr>
      </w:pPr>
      <w:r w:rsidRPr="00E86573">
        <w:rPr>
          <w:rFonts w:asciiTheme="majorEastAsia" w:eastAsiaTheme="majorEastAsia" w:hAnsiTheme="majorEastAsia" w:hint="eastAsia"/>
          <w:b/>
          <w:sz w:val="36"/>
          <w:szCs w:val="36"/>
        </w:rPr>
        <w:t>二、专项课题</w:t>
      </w:r>
    </w:p>
    <w:p w:rsidR="00CF15CA" w:rsidRPr="00E86573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b/>
          <w:sz w:val="36"/>
          <w:szCs w:val="36"/>
        </w:rPr>
      </w:pPr>
      <w:r w:rsidRPr="00E86573">
        <w:rPr>
          <w:rFonts w:ascii="方正楷体_GBK" w:eastAsia="方正楷体_GBK" w:hint="eastAsia"/>
          <w:b/>
          <w:sz w:val="36"/>
          <w:szCs w:val="36"/>
        </w:rPr>
        <w:lastRenderedPageBreak/>
        <w:t>（一）民生幸福工程领域研究</w:t>
      </w:r>
    </w:p>
    <w:p w:rsidR="00CF15CA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90149F">
        <w:rPr>
          <w:rFonts w:ascii="方正楷体_GBK" w:eastAsia="方正楷体_GBK" w:hint="eastAsia"/>
          <w:sz w:val="36"/>
          <w:szCs w:val="36"/>
        </w:rPr>
        <w:t>1、</w:t>
      </w:r>
      <w:r>
        <w:rPr>
          <w:rFonts w:ascii="方正楷体_GBK" w:eastAsia="方正楷体_GBK" w:hint="eastAsia"/>
          <w:sz w:val="36"/>
          <w:szCs w:val="36"/>
        </w:rPr>
        <w:t>后疫情时期，聚焦做大做强实体经济的对策及路径研究</w:t>
      </w:r>
    </w:p>
    <w:p w:rsidR="00CF15CA" w:rsidRPr="00CF6F8E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CF6F8E">
        <w:rPr>
          <w:rFonts w:ascii="方正楷体_GBK" w:eastAsia="方正楷体_GBK" w:hint="eastAsia"/>
          <w:sz w:val="36"/>
          <w:szCs w:val="36"/>
        </w:rPr>
        <w:t>2、里下河绿色低碳发展的调查与研究</w:t>
      </w:r>
    </w:p>
    <w:p w:rsidR="00CF15CA" w:rsidRPr="00CF6F8E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CF6F8E">
        <w:rPr>
          <w:rFonts w:ascii="方正楷体_GBK" w:eastAsia="方正楷体_GBK" w:hint="eastAsia"/>
          <w:sz w:val="36"/>
          <w:szCs w:val="36"/>
        </w:rPr>
        <w:t>3、环保背景下的生态支撑的对策及建议</w:t>
      </w:r>
    </w:p>
    <w:p w:rsidR="00CF15CA" w:rsidRPr="00653E09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CF6F8E">
        <w:rPr>
          <w:rFonts w:ascii="方正楷体_GBK" w:eastAsia="方正楷体_GBK" w:hint="eastAsia"/>
          <w:sz w:val="36"/>
          <w:szCs w:val="36"/>
        </w:rPr>
        <w:t>4、扬州农业绿色生产优势领域和发展制约因素研究</w:t>
      </w:r>
    </w:p>
    <w:p w:rsidR="00CF15CA" w:rsidRPr="0090149F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>
        <w:rPr>
          <w:rFonts w:ascii="方正楷体_GBK" w:eastAsia="方正楷体_GBK" w:hint="eastAsia"/>
          <w:sz w:val="36"/>
          <w:szCs w:val="36"/>
        </w:rPr>
        <w:t>5、</w:t>
      </w:r>
      <w:r w:rsidRPr="0090149F">
        <w:rPr>
          <w:rFonts w:ascii="方正楷体_GBK" w:eastAsia="方正楷体_GBK" w:hint="eastAsia"/>
          <w:sz w:val="36"/>
          <w:szCs w:val="36"/>
        </w:rPr>
        <w:t>医疗卫生机构与养老机构合作机制研究</w:t>
      </w:r>
    </w:p>
    <w:p w:rsidR="00CF15CA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>
        <w:rPr>
          <w:rFonts w:ascii="方正楷体_GBK" w:eastAsia="方正楷体_GBK" w:hint="eastAsia"/>
          <w:sz w:val="36"/>
          <w:szCs w:val="36"/>
        </w:rPr>
        <w:t>6</w:t>
      </w:r>
      <w:r w:rsidRPr="0090149F">
        <w:rPr>
          <w:rFonts w:ascii="方正楷体_GBK" w:eastAsia="方正楷体_GBK" w:hint="eastAsia"/>
          <w:sz w:val="36"/>
          <w:szCs w:val="36"/>
        </w:rPr>
        <w:t>、医疗机构应急流程优化及标准化研究</w:t>
      </w:r>
    </w:p>
    <w:p w:rsidR="00CF15CA" w:rsidRPr="0090149F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>
        <w:rPr>
          <w:rFonts w:ascii="方正楷体_GBK" w:eastAsia="方正楷体_GBK" w:hint="eastAsia"/>
          <w:sz w:val="36"/>
          <w:szCs w:val="36"/>
        </w:rPr>
        <w:t>7</w:t>
      </w:r>
      <w:r w:rsidRPr="0090149F">
        <w:rPr>
          <w:rFonts w:ascii="方正楷体_GBK" w:eastAsia="方正楷体_GBK" w:hint="eastAsia"/>
          <w:sz w:val="36"/>
          <w:szCs w:val="36"/>
        </w:rPr>
        <w:t>、提高城市居民小区生活垃圾分类覆盖率的方法和路径</w:t>
      </w:r>
    </w:p>
    <w:p w:rsidR="00CF15CA" w:rsidRPr="00CF6F8E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CF6F8E">
        <w:rPr>
          <w:rFonts w:ascii="方正楷体_GBK" w:eastAsia="方正楷体_GBK" w:hint="eastAsia"/>
          <w:sz w:val="36"/>
          <w:szCs w:val="36"/>
        </w:rPr>
        <w:t>8、历史文化名城重点街区整体风貌打造和强化利用的研究</w:t>
      </w:r>
    </w:p>
    <w:p w:rsidR="00CF15CA" w:rsidRPr="0090149F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9110D9">
        <w:rPr>
          <w:rFonts w:ascii="方正楷体_GBK" w:eastAsia="方正楷体_GBK" w:hint="eastAsia"/>
          <w:sz w:val="36"/>
          <w:szCs w:val="36"/>
        </w:rPr>
        <w:t>9</w:t>
      </w:r>
      <w:r w:rsidRPr="0090149F">
        <w:rPr>
          <w:rFonts w:ascii="方正楷体_GBK" w:eastAsia="方正楷体_GBK" w:hint="eastAsia"/>
          <w:sz w:val="36"/>
          <w:szCs w:val="36"/>
        </w:rPr>
        <w:t>探索多元化模式，持续促进城乡居民增收的对策建议</w:t>
      </w:r>
    </w:p>
    <w:p w:rsidR="00CF15CA" w:rsidRPr="00CF6F8E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CF6F8E">
        <w:rPr>
          <w:rFonts w:ascii="方正楷体_GBK" w:eastAsia="方正楷体_GBK" w:hint="eastAsia"/>
          <w:sz w:val="36"/>
          <w:szCs w:val="36"/>
        </w:rPr>
        <w:t>10、培养新型农业经济主体，农村人口加速转型的对策及建议</w:t>
      </w:r>
    </w:p>
    <w:p w:rsidR="00CF15CA" w:rsidRPr="00CF6F8E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CF6F8E">
        <w:rPr>
          <w:rFonts w:ascii="方正楷体_GBK" w:eastAsia="方正楷体_GBK" w:hint="eastAsia"/>
          <w:sz w:val="36"/>
          <w:szCs w:val="36"/>
        </w:rPr>
        <w:t>11、苏中农村住房改造的方法和路径</w:t>
      </w:r>
    </w:p>
    <w:p w:rsidR="00CF15CA" w:rsidRPr="00CF6F8E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CF6F8E">
        <w:rPr>
          <w:rFonts w:ascii="方正楷体_GBK" w:eastAsia="方正楷体_GBK" w:hint="eastAsia"/>
          <w:sz w:val="36"/>
          <w:szCs w:val="36"/>
        </w:rPr>
        <w:t>12、扬州高标准农田建设的调查研究</w:t>
      </w:r>
    </w:p>
    <w:p w:rsidR="00CF15CA" w:rsidRPr="00E86573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b/>
          <w:sz w:val="36"/>
          <w:szCs w:val="36"/>
        </w:rPr>
      </w:pPr>
      <w:r w:rsidRPr="00E86573">
        <w:rPr>
          <w:rFonts w:ascii="方正楷体_GBK" w:eastAsia="方正楷体_GBK" w:hint="eastAsia"/>
          <w:b/>
          <w:sz w:val="36"/>
          <w:szCs w:val="36"/>
        </w:rPr>
        <w:t>（二）拓展创新合作领域研究</w:t>
      </w:r>
    </w:p>
    <w:p w:rsidR="00CF15CA" w:rsidRPr="0090149F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90149F">
        <w:rPr>
          <w:rFonts w:ascii="方正楷体_GBK" w:eastAsia="方正楷体_GBK" w:hint="eastAsia"/>
          <w:sz w:val="36"/>
          <w:szCs w:val="36"/>
        </w:rPr>
        <w:t>1、企业科技创新体系建设与运行调研分析</w:t>
      </w:r>
    </w:p>
    <w:p w:rsidR="00CF15CA" w:rsidRPr="0090149F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90149F">
        <w:rPr>
          <w:rFonts w:ascii="方正楷体_GBK" w:eastAsia="方正楷体_GBK" w:hint="eastAsia"/>
          <w:sz w:val="36"/>
          <w:szCs w:val="36"/>
        </w:rPr>
        <w:lastRenderedPageBreak/>
        <w:t>2、科技对经济增长的贡献率的研究</w:t>
      </w:r>
    </w:p>
    <w:p w:rsidR="00CF15CA" w:rsidRPr="0090149F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90149F">
        <w:rPr>
          <w:rFonts w:ascii="方正楷体_GBK" w:eastAsia="方正楷体_GBK" w:hint="eastAsia"/>
          <w:sz w:val="36"/>
          <w:szCs w:val="36"/>
        </w:rPr>
        <w:t>3、聚焦全球高端创新资源，开展科技产业合作研究</w:t>
      </w:r>
    </w:p>
    <w:p w:rsidR="00CF15CA" w:rsidRPr="0090149F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90149F">
        <w:rPr>
          <w:rFonts w:ascii="方正楷体_GBK" w:eastAsia="方正楷体_GBK" w:hint="eastAsia"/>
          <w:sz w:val="36"/>
          <w:szCs w:val="36"/>
        </w:rPr>
        <w:t>4、推进新型交通基础设施建设的研究</w:t>
      </w:r>
    </w:p>
    <w:p w:rsidR="00CF15CA" w:rsidRPr="0090149F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90149F">
        <w:rPr>
          <w:rFonts w:ascii="方正楷体_GBK" w:eastAsia="方正楷体_GBK" w:hint="eastAsia"/>
          <w:sz w:val="36"/>
          <w:szCs w:val="36"/>
        </w:rPr>
        <w:t>5、民营企业创新与扬州经济高质量发展研究</w:t>
      </w:r>
    </w:p>
    <w:p w:rsidR="00CF15CA" w:rsidRPr="0090149F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90149F">
        <w:rPr>
          <w:rFonts w:ascii="方正楷体_GBK" w:eastAsia="方正楷体_GBK" w:hint="eastAsia"/>
          <w:sz w:val="36"/>
          <w:szCs w:val="36"/>
        </w:rPr>
        <w:t>6、合理配置资源提高民营企业创新能力研究</w:t>
      </w:r>
    </w:p>
    <w:p w:rsidR="00CF15CA" w:rsidRPr="0090149F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90149F">
        <w:rPr>
          <w:rFonts w:ascii="方正楷体_GBK" w:eastAsia="方正楷体_GBK" w:hint="eastAsia"/>
          <w:sz w:val="36"/>
          <w:szCs w:val="36"/>
        </w:rPr>
        <w:t>7、创新链与产业链深度融合研究</w:t>
      </w:r>
    </w:p>
    <w:p w:rsidR="00CF15CA" w:rsidRPr="0090149F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90149F">
        <w:rPr>
          <w:rFonts w:ascii="方正楷体_GBK" w:eastAsia="方正楷体_GBK" w:hint="eastAsia"/>
          <w:sz w:val="36"/>
          <w:szCs w:val="36"/>
        </w:rPr>
        <w:t>8、长江经济带、大运河文化、长三角区域一体化重大战略叠加中的扬州机遇</w:t>
      </w:r>
    </w:p>
    <w:p w:rsidR="00CF15CA" w:rsidRPr="00E86573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b/>
          <w:sz w:val="36"/>
          <w:szCs w:val="36"/>
        </w:rPr>
      </w:pPr>
      <w:r w:rsidRPr="00E86573">
        <w:rPr>
          <w:rFonts w:ascii="方正楷体_GBK" w:eastAsia="方正楷体_GBK" w:hint="eastAsia"/>
          <w:b/>
          <w:sz w:val="36"/>
          <w:szCs w:val="36"/>
        </w:rPr>
        <w:t>（三）筑牢科创平台基础</w:t>
      </w:r>
    </w:p>
    <w:p w:rsidR="00CF15CA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90149F">
        <w:rPr>
          <w:rFonts w:ascii="方正楷体_GBK" w:eastAsia="方正楷体_GBK" w:hint="eastAsia"/>
          <w:sz w:val="36"/>
          <w:szCs w:val="36"/>
        </w:rPr>
        <w:t>1、推进以企业技术中心为主体的企业创新能力建设研究</w:t>
      </w:r>
    </w:p>
    <w:p w:rsidR="00CF15CA" w:rsidRPr="0090149F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>
        <w:rPr>
          <w:rFonts w:ascii="方正楷体_GBK" w:eastAsia="方正楷体_GBK" w:hint="eastAsia"/>
          <w:sz w:val="36"/>
          <w:szCs w:val="36"/>
        </w:rPr>
        <w:t>2</w:t>
      </w:r>
      <w:r w:rsidRPr="0090149F">
        <w:rPr>
          <w:rFonts w:ascii="方正楷体_GBK" w:eastAsia="方正楷体_GBK" w:hint="eastAsia"/>
          <w:sz w:val="36"/>
          <w:szCs w:val="36"/>
        </w:rPr>
        <w:t>、创新创业相结合的新业态、新模式研究</w:t>
      </w:r>
    </w:p>
    <w:p w:rsidR="00CF15CA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>
        <w:rPr>
          <w:rFonts w:ascii="方正楷体_GBK" w:eastAsia="方正楷体_GBK" w:hint="eastAsia"/>
          <w:sz w:val="36"/>
          <w:szCs w:val="36"/>
        </w:rPr>
        <w:t>3</w:t>
      </w:r>
      <w:r w:rsidRPr="0090149F">
        <w:rPr>
          <w:rFonts w:ascii="方正楷体_GBK" w:eastAsia="方正楷体_GBK" w:hint="eastAsia"/>
          <w:sz w:val="36"/>
          <w:szCs w:val="36"/>
        </w:rPr>
        <w:t>、创新资源引进方式及优化配置研究</w:t>
      </w:r>
    </w:p>
    <w:p w:rsidR="00CF15CA" w:rsidRPr="00CF6F8E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CF6F8E">
        <w:rPr>
          <w:rFonts w:ascii="方正楷体_GBK" w:eastAsia="方正楷体_GBK" w:hint="eastAsia"/>
          <w:sz w:val="36"/>
          <w:szCs w:val="36"/>
        </w:rPr>
        <w:t>4、探索符合我市产业布局的重大科技创新平台的路径研究</w:t>
      </w:r>
    </w:p>
    <w:p w:rsidR="00CF15CA" w:rsidRPr="00E86573" w:rsidRDefault="00CF15CA" w:rsidP="00CF15CA">
      <w:pPr>
        <w:ind w:firstLineChars="200" w:firstLine="720"/>
        <w:contextualSpacing/>
        <w:mirrorIndents/>
        <w:rPr>
          <w:rFonts w:ascii="方正楷体_GBK" w:eastAsia="方正楷体_GBK"/>
          <w:b/>
          <w:sz w:val="36"/>
          <w:szCs w:val="36"/>
        </w:rPr>
      </w:pPr>
      <w:r w:rsidRPr="00E86573">
        <w:rPr>
          <w:rFonts w:ascii="方正楷体_GBK" w:eastAsia="方正楷体_GBK" w:hint="eastAsia"/>
          <w:b/>
          <w:sz w:val="36"/>
          <w:szCs w:val="36"/>
        </w:rPr>
        <w:t>（四）聚焦优势产业发展</w:t>
      </w:r>
    </w:p>
    <w:p w:rsidR="00CF15CA" w:rsidRPr="0090149F" w:rsidRDefault="00CF15CA" w:rsidP="00CF15CA">
      <w:pPr>
        <w:ind w:firstLineChars="250" w:firstLine="900"/>
        <w:contextualSpacing/>
        <w:mirrorIndents/>
        <w:rPr>
          <w:rFonts w:ascii="方正楷体_GBK" w:eastAsia="方正楷体_GBK"/>
          <w:sz w:val="36"/>
          <w:szCs w:val="36"/>
        </w:rPr>
      </w:pPr>
      <w:r w:rsidRPr="0090149F">
        <w:rPr>
          <w:rFonts w:ascii="方正楷体_GBK" w:eastAsia="方正楷体_GBK" w:hint="eastAsia"/>
          <w:sz w:val="36"/>
          <w:szCs w:val="36"/>
        </w:rPr>
        <w:t>1、乡村振兴背景下扬州特色农产品产业融合发展研究</w:t>
      </w:r>
    </w:p>
    <w:p w:rsidR="00CF15CA" w:rsidRPr="0090149F" w:rsidRDefault="00CF15CA" w:rsidP="00CF15CA">
      <w:pPr>
        <w:ind w:firstLineChars="250" w:firstLine="900"/>
        <w:contextualSpacing/>
        <w:mirrorIndents/>
        <w:rPr>
          <w:rFonts w:ascii="方正楷体_GBK" w:eastAsia="方正楷体_GBK"/>
          <w:sz w:val="36"/>
          <w:szCs w:val="36"/>
        </w:rPr>
      </w:pPr>
      <w:r w:rsidRPr="0090149F">
        <w:rPr>
          <w:rFonts w:ascii="方正楷体_GBK" w:eastAsia="方正楷体_GBK" w:hint="eastAsia"/>
          <w:sz w:val="36"/>
          <w:szCs w:val="36"/>
        </w:rPr>
        <w:lastRenderedPageBreak/>
        <w:t>2、做强战略性新兴产业，提升产业科技含量和发展质量研究</w:t>
      </w:r>
    </w:p>
    <w:p w:rsidR="00CF15CA" w:rsidRPr="0090149F" w:rsidRDefault="00CF15CA" w:rsidP="00CF15CA">
      <w:pPr>
        <w:ind w:firstLineChars="250" w:firstLine="900"/>
        <w:contextualSpacing/>
        <w:mirrorIndents/>
        <w:rPr>
          <w:rFonts w:ascii="方正楷体_GBK" w:eastAsia="方正楷体_GBK"/>
          <w:sz w:val="36"/>
          <w:szCs w:val="36"/>
        </w:rPr>
      </w:pPr>
      <w:r w:rsidRPr="0090149F">
        <w:rPr>
          <w:rFonts w:ascii="方正楷体_GBK" w:eastAsia="方正楷体_GBK" w:hint="eastAsia"/>
          <w:sz w:val="36"/>
          <w:szCs w:val="36"/>
        </w:rPr>
        <w:t>3、推进先进制造业产业链关键点研究</w:t>
      </w:r>
    </w:p>
    <w:p w:rsidR="00CF15CA" w:rsidRPr="0090149F" w:rsidRDefault="00CF15CA" w:rsidP="00795B45">
      <w:pPr>
        <w:ind w:firstLineChars="250" w:firstLine="900"/>
        <w:contextualSpacing/>
        <w:mirrorIndents/>
        <w:rPr>
          <w:rFonts w:ascii="方正楷体_GBK" w:eastAsia="方正楷体_GBK"/>
          <w:sz w:val="36"/>
          <w:szCs w:val="36"/>
        </w:rPr>
      </w:pPr>
      <w:r>
        <w:rPr>
          <w:rFonts w:ascii="方正楷体_GBK" w:eastAsia="方正楷体_GBK" w:hint="eastAsia"/>
          <w:sz w:val="36"/>
          <w:szCs w:val="36"/>
        </w:rPr>
        <w:t>4</w:t>
      </w:r>
      <w:r w:rsidRPr="0090149F">
        <w:rPr>
          <w:rFonts w:ascii="方正楷体_GBK" w:eastAsia="方正楷体_GBK" w:hint="eastAsia"/>
          <w:sz w:val="36"/>
          <w:szCs w:val="36"/>
        </w:rPr>
        <w:t>、产业转型升级及产业科技创新的重点、难点、疑点和盲点问题的研究</w:t>
      </w:r>
    </w:p>
    <w:p w:rsidR="00CF15CA" w:rsidRPr="00E6381D" w:rsidRDefault="00CF15CA" w:rsidP="00795B45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>
        <w:rPr>
          <w:rFonts w:ascii="方正楷体_GBK" w:eastAsia="方正楷体_GBK" w:hint="eastAsia"/>
          <w:sz w:val="36"/>
          <w:szCs w:val="36"/>
        </w:rPr>
        <w:t>5、</w:t>
      </w:r>
      <w:r w:rsidRPr="0090149F">
        <w:rPr>
          <w:rFonts w:ascii="方正楷体_GBK" w:eastAsia="方正楷体_GBK" w:hint="eastAsia"/>
          <w:sz w:val="36"/>
          <w:szCs w:val="36"/>
        </w:rPr>
        <w:t>扬州</w:t>
      </w:r>
      <w:r>
        <w:rPr>
          <w:rFonts w:ascii="方正楷体_GBK" w:eastAsia="方正楷体_GBK" w:hint="eastAsia"/>
          <w:sz w:val="36"/>
          <w:szCs w:val="36"/>
        </w:rPr>
        <w:t>制造业</w:t>
      </w:r>
      <w:r w:rsidRPr="0090149F">
        <w:rPr>
          <w:rFonts w:ascii="方正楷体_GBK" w:eastAsia="方正楷体_GBK" w:hint="eastAsia"/>
          <w:sz w:val="36"/>
          <w:szCs w:val="36"/>
        </w:rPr>
        <w:t>高质量发展机制和发展路径研究</w:t>
      </w:r>
    </w:p>
    <w:p w:rsidR="00CF15CA" w:rsidRPr="0090149F" w:rsidRDefault="00CF15CA" w:rsidP="00795B45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>
        <w:rPr>
          <w:rFonts w:ascii="方正楷体_GBK" w:eastAsia="方正楷体_GBK" w:hint="eastAsia"/>
          <w:sz w:val="36"/>
          <w:szCs w:val="36"/>
        </w:rPr>
        <w:t>6、</w:t>
      </w:r>
      <w:r w:rsidRPr="0090149F">
        <w:rPr>
          <w:rFonts w:ascii="方正楷体_GBK" w:eastAsia="方正楷体_GBK" w:hint="eastAsia"/>
          <w:sz w:val="36"/>
          <w:szCs w:val="36"/>
        </w:rPr>
        <w:t>扬州农业现代化与乡村振兴研究</w:t>
      </w:r>
    </w:p>
    <w:p w:rsidR="00CF15CA" w:rsidRPr="00E86573" w:rsidRDefault="00CF15CA" w:rsidP="00795B45">
      <w:pPr>
        <w:ind w:firstLineChars="200" w:firstLine="720"/>
        <w:contextualSpacing/>
        <w:mirrorIndents/>
        <w:rPr>
          <w:rFonts w:ascii="方正楷体_GBK" w:eastAsia="方正楷体_GBK"/>
          <w:b/>
          <w:sz w:val="36"/>
          <w:szCs w:val="36"/>
        </w:rPr>
      </w:pPr>
      <w:r w:rsidRPr="00E86573">
        <w:rPr>
          <w:rFonts w:ascii="方正楷体_GBK" w:eastAsia="方正楷体_GBK" w:hint="eastAsia"/>
          <w:b/>
          <w:sz w:val="36"/>
          <w:szCs w:val="36"/>
        </w:rPr>
        <w:t>（五）科协组织及学会平台建设</w:t>
      </w:r>
    </w:p>
    <w:p w:rsidR="00CF15CA" w:rsidRPr="0090149F" w:rsidRDefault="00CF15CA" w:rsidP="00795B45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90149F">
        <w:rPr>
          <w:rFonts w:ascii="方正楷体_GBK" w:eastAsia="方正楷体_GBK" w:hint="eastAsia"/>
          <w:sz w:val="36"/>
          <w:szCs w:val="36"/>
        </w:rPr>
        <w:t>1、科技社团参与社会治理的对策思路研究</w:t>
      </w:r>
    </w:p>
    <w:p w:rsidR="00CF15CA" w:rsidRPr="0090149F" w:rsidRDefault="00CF15CA" w:rsidP="00795B45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90149F">
        <w:rPr>
          <w:rFonts w:ascii="方正楷体_GBK" w:eastAsia="方正楷体_GBK" w:hint="eastAsia"/>
          <w:sz w:val="36"/>
          <w:szCs w:val="36"/>
        </w:rPr>
        <w:t>2、园区及乡镇科协组织建设与运行机制研究</w:t>
      </w:r>
    </w:p>
    <w:p w:rsidR="00CF15CA" w:rsidRPr="0090149F" w:rsidRDefault="00CF15CA" w:rsidP="00795B45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90149F">
        <w:rPr>
          <w:rFonts w:ascii="方正楷体_GBK" w:eastAsia="方正楷体_GBK" w:hint="eastAsia"/>
          <w:sz w:val="36"/>
          <w:szCs w:val="36"/>
        </w:rPr>
        <w:t>3、市级学会在产业科创名城建设中发挥作用的创新机制研究</w:t>
      </w:r>
    </w:p>
    <w:p w:rsidR="00CF15CA" w:rsidRDefault="00CF15CA" w:rsidP="00795B45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90149F">
        <w:rPr>
          <w:rFonts w:ascii="方正楷体_GBK" w:eastAsia="方正楷体_GBK" w:hint="eastAsia"/>
          <w:sz w:val="36"/>
          <w:szCs w:val="36"/>
        </w:rPr>
        <w:t>4、</w:t>
      </w:r>
      <w:r>
        <w:rPr>
          <w:rFonts w:ascii="方正楷体_GBK" w:eastAsia="方正楷体_GBK" w:hint="eastAsia"/>
          <w:sz w:val="36"/>
          <w:szCs w:val="36"/>
        </w:rPr>
        <w:t>深化“放管服”改革，发挥市级学会在承接政府转移职能中的作用研究</w:t>
      </w:r>
    </w:p>
    <w:p w:rsidR="00CF15CA" w:rsidRPr="0090149F" w:rsidRDefault="00CF15CA" w:rsidP="00795B45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>
        <w:rPr>
          <w:rFonts w:ascii="方正楷体_GBK" w:eastAsia="方正楷体_GBK" w:hint="eastAsia"/>
          <w:sz w:val="36"/>
          <w:szCs w:val="36"/>
        </w:rPr>
        <w:t>5、</w:t>
      </w:r>
      <w:r w:rsidRPr="0090149F">
        <w:rPr>
          <w:rFonts w:ascii="方正楷体_GBK" w:eastAsia="方正楷体_GBK" w:hint="eastAsia"/>
          <w:sz w:val="36"/>
          <w:szCs w:val="36"/>
        </w:rPr>
        <w:t>发挥高校</w:t>
      </w:r>
      <w:r>
        <w:rPr>
          <w:rFonts w:ascii="方正楷体_GBK" w:eastAsia="方正楷体_GBK" w:hint="eastAsia"/>
          <w:sz w:val="36"/>
          <w:szCs w:val="36"/>
        </w:rPr>
        <w:t>科协</w:t>
      </w:r>
      <w:r w:rsidRPr="0090149F">
        <w:rPr>
          <w:rFonts w:ascii="方正楷体_GBK" w:eastAsia="方正楷体_GBK" w:hint="eastAsia"/>
          <w:sz w:val="36"/>
          <w:szCs w:val="36"/>
        </w:rPr>
        <w:t>资源优势</w:t>
      </w:r>
      <w:r>
        <w:rPr>
          <w:rFonts w:ascii="方正楷体_GBK" w:eastAsia="方正楷体_GBK" w:hint="eastAsia"/>
          <w:sz w:val="36"/>
          <w:szCs w:val="36"/>
        </w:rPr>
        <w:t>，</w:t>
      </w:r>
      <w:r w:rsidRPr="0090149F">
        <w:rPr>
          <w:rFonts w:ascii="方正楷体_GBK" w:eastAsia="方正楷体_GBK" w:hint="eastAsia"/>
          <w:sz w:val="36"/>
          <w:szCs w:val="36"/>
        </w:rPr>
        <w:t>助推产学研合作的实践与思考</w:t>
      </w:r>
    </w:p>
    <w:p w:rsidR="00CF15CA" w:rsidRPr="0090149F" w:rsidRDefault="00CF15CA" w:rsidP="00795B45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>
        <w:rPr>
          <w:rFonts w:ascii="方正楷体_GBK" w:eastAsia="方正楷体_GBK" w:hint="eastAsia"/>
          <w:sz w:val="36"/>
          <w:szCs w:val="36"/>
        </w:rPr>
        <w:t>6</w:t>
      </w:r>
      <w:r w:rsidRPr="0090149F">
        <w:rPr>
          <w:rFonts w:ascii="方正楷体_GBK" w:eastAsia="方正楷体_GBK" w:hint="eastAsia"/>
          <w:sz w:val="36"/>
          <w:szCs w:val="36"/>
        </w:rPr>
        <w:t>、科普场馆设施及科普教育基地建设与运营机制研究</w:t>
      </w:r>
    </w:p>
    <w:p w:rsidR="00CF15CA" w:rsidRPr="0090149F" w:rsidRDefault="00CF15CA" w:rsidP="00795B45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>
        <w:rPr>
          <w:rFonts w:ascii="方正楷体_GBK" w:eastAsia="方正楷体_GBK" w:hint="eastAsia"/>
          <w:sz w:val="36"/>
          <w:szCs w:val="36"/>
        </w:rPr>
        <w:t>7</w:t>
      </w:r>
      <w:r w:rsidRPr="0090149F">
        <w:rPr>
          <w:rFonts w:ascii="方正楷体_GBK" w:eastAsia="方正楷体_GBK" w:hint="eastAsia"/>
          <w:sz w:val="36"/>
          <w:szCs w:val="36"/>
        </w:rPr>
        <w:t>、青少年科技教育（农民科学素质提升）的推进机制研究</w:t>
      </w:r>
    </w:p>
    <w:p w:rsidR="00CF15CA" w:rsidRPr="0090149F" w:rsidRDefault="00CF15CA" w:rsidP="00795B45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>
        <w:rPr>
          <w:rFonts w:ascii="方正楷体_GBK" w:eastAsia="方正楷体_GBK" w:hint="eastAsia"/>
          <w:sz w:val="36"/>
          <w:szCs w:val="36"/>
        </w:rPr>
        <w:t>8</w:t>
      </w:r>
      <w:r w:rsidRPr="0090149F">
        <w:rPr>
          <w:rFonts w:ascii="方正楷体_GBK" w:eastAsia="方正楷体_GBK" w:hint="eastAsia"/>
          <w:sz w:val="36"/>
          <w:szCs w:val="36"/>
        </w:rPr>
        <w:t>、科技工作者服务联络机制研究</w:t>
      </w:r>
    </w:p>
    <w:p w:rsidR="00CF15CA" w:rsidRPr="00E86573" w:rsidRDefault="00CF15CA" w:rsidP="00795B45">
      <w:pPr>
        <w:ind w:firstLineChars="200" w:firstLine="720"/>
        <w:contextualSpacing/>
        <w:mirrorIndents/>
        <w:rPr>
          <w:rFonts w:ascii="方正楷体_GBK" w:eastAsia="方正楷体_GBK"/>
          <w:b/>
          <w:sz w:val="36"/>
          <w:szCs w:val="36"/>
        </w:rPr>
      </w:pPr>
      <w:r w:rsidRPr="00E86573">
        <w:rPr>
          <w:rFonts w:ascii="方正楷体_GBK" w:eastAsia="方正楷体_GBK" w:hint="eastAsia"/>
          <w:b/>
          <w:sz w:val="36"/>
          <w:szCs w:val="36"/>
        </w:rPr>
        <w:lastRenderedPageBreak/>
        <w:t>（六）其他内容</w:t>
      </w:r>
    </w:p>
    <w:p w:rsidR="00CF15CA" w:rsidRPr="0090149F" w:rsidRDefault="00CF15CA" w:rsidP="00795B45">
      <w:pPr>
        <w:ind w:firstLineChars="200" w:firstLine="720"/>
        <w:contextualSpacing/>
        <w:mirrorIndents/>
        <w:rPr>
          <w:rFonts w:ascii="方正楷体_GBK" w:eastAsia="方正楷体_GBK"/>
          <w:sz w:val="36"/>
          <w:szCs w:val="36"/>
        </w:rPr>
      </w:pPr>
      <w:r w:rsidRPr="0090149F">
        <w:rPr>
          <w:rFonts w:ascii="方正楷体_GBK" w:eastAsia="方正楷体_GBK" w:hint="eastAsia"/>
          <w:sz w:val="36"/>
          <w:szCs w:val="36"/>
        </w:rPr>
        <w:t>申报人也可围绕产业科创名城建设的全局性、战略性问题、扬州产业升级中迫切需要研究的其他重大问题、“十四五”科协组织服务国家治理体系和治理能力现代化战略研究、生态环境和社会民生发展研究等自行选取具体方向申报课题。</w:t>
      </w:r>
    </w:p>
    <w:p w:rsidR="00CF15CA" w:rsidRPr="00CF15CA" w:rsidRDefault="00CF15CA" w:rsidP="00795B45">
      <w:pPr>
        <w:rPr>
          <w:rFonts w:eastAsia="黑体" w:hAnsi="黑体"/>
          <w:sz w:val="32"/>
          <w:szCs w:val="32"/>
        </w:rPr>
      </w:pPr>
    </w:p>
    <w:p w:rsidR="00CF15CA" w:rsidRDefault="00CF15CA" w:rsidP="00795B45">
      <w:pPr>
        <w:rPr>
          <w:rFonts w:eastAsia="黑体" w:hAnsi="黑体"/>
          <w:sz w:val="32"/>
          <w:szCs w:val="32"/>
        </w:rPr>
      </w:pPr>
    </w:p>
    <w:p w:rsidR="00CF15CA" w:rsidRDefault="00CF15CA" w:rsidP="00795B45">
      <w:pPr>
        <w:rPr>
          <w:rFonts w:eastAsia="黑体" w:hAnsi="黑体"/>
          <w:sz w:val="32"/>
          <w:szCs w:val="32"/>
        </w:rPr>
      </w:pPr>
    </w:p>
    <w:p w:rsidR="00CF15CA" w:rsidRDefault="00CF15CA" w:rsidP="00795B45">
      <w:pPr>
        <w:rPr>
          <w:rFonts w:eastAsia="黑体" w:hAnsi="黑体"/>
          <w:sz w:val="32"/>
          <w:szCs w:val="32"/>
        </w:rPr>
      </w:pPr>
    </w:p>
    <w:p w:rsidR="00CF15CA" w:rsidRDefault="00CF15CA" w:rsidP="00795B45">
      <w:pPr>
        <w:rPr>
          <w:rFonts w:eastAsia="黑体" w:hAnsi="黑体"/>
          <w:sz w:val="32"/>
          <w:szCs w:val="32"/>
        </w:rPr>
      </w:pPr>
    </w:p>
    <w:p w:rsidR="00CF15CA" w:rsidRDefault="00CF15CA" w:rsidP="00795B45">
      <w:pPr>
        <w:rPr>
          <w:rFonts w:eastAsia="黑体" w:hAnsi="黑体"/>
          <w:sz w:val="32"/>
          <w:szCs w:val="32"/>
        </w:rPr>
      </w:pPr>
    </w:p>
    <w:p w:rsidR="00CF15CA" w:rsidRDefault="00CF15CA" w:rsidP="00795B45">
      <w:pPr>
        <w:rPr>
          <w:rFonts w:eastAsia="黑体" w:hAnsi="黑体"/>
          <w:sz w:val="32"/>
          <w:szCs w:val="32"/>
        </w:rPr>
      </w:pPr>
    </w:p>
    <w:p w:rsidR="00CF15CA" w:rsidRDefault="00CF15CA" w:rsidP="00B40CD5">
      <w:pPr>
        <w:spacing w:line="640" w:lineRule="exact"/>
        <w:rPr>
          <w:rFonts w:eastAsia="黑体" w:hAnsi="黑体"/>
          <w:sz w:val="32"/>
          <w:szCs w:val="32"/>
        </w:rPr>
      </w:pPr>
    </w:p>
    <w:p w:rsidR="00CF15CA" w:rsidRDefault="00CF15CA" w:rsidP="00B40CD5">
      <w:pPr>
        <w:spacing w:line="640" w:lineRule="exact"/>
        <w:rPr>
          <w:rFonts w:eastAsia="黑体" w:hAnsi="黑体"/>
          <w:sz w:val="32"/>
          <w:szCs w:val="32"/>
        </w:rPr>
      </w:pPr>
    </w:p>
    <w:p w:rsidR="00CF15CA" w:rsidRDefault="00CF15CA" w:rsidP="00B40CD5">
      <w:pPr>
        <w:spacing w:line="640" w:lineRule="exact"/>
        <w:rPr>
          <w:rFonts w:eastAsia="黑体" w:hAnsi="黑体"/>
          <w:sz w:val="32"/>
          <w:szCs w:val="32"/>
        </w:rPr>
      </w:pPr>
    </w:p>
    <w:p w:rsidR="00CF15CA" w:rsidRDefault="00CF15CA" w:rsidP="00B40CD5">
      <w:pPr>
        <w:spacing w:line="640" w:lineRule="exact"/>
        <w:rPr>
          <w:rFonts w:eastAsia="黑体" w:hAnsi="黑体"/>
          <w:sz w:val="32"/>
          <w:szCs w:val="32"/>
        </w:rPr>
      </w:pPr>
    </w:p>
    <w:p w:rsidR="00CF15CA" w:rsidRDefault="00CF15CA" w:rsidP="00B40CD5">
      <w:pPr>
        <w:spacing w:line="640" w:lineRule="exact"/>
        <w:rPr>
          <w:rFonts w:eastAsia="黑体" w:hAnsi="黑体"/>
          <w:sz w:val="32"/>
          <w:szCs w:val="32"/>
        </w:rPr>
      </w:pPr>
    </w:p>
    <w:p w:rsidR="00CF15CA" w:rsidRDefault="00CF15CA" w:rsidP="00B40CD5">
      <w:pPr>
        <w:spacing w:line="640" w:lineRule="exact"/>
        <w:rPr>
          <w:rFonts w:eastAsia="黑体" w:hAnsi="黑体"/>
          <w:sz w:val="32"/>
          <w:szCs w:val="32"/>
        </w:rPr>
      </w:pPr>
    </w:p>
    <w:p w:rsidR="00CF15CA" w:rsidRDefault="00CF15CA" w:rsidP="00B40CD5">
      <w:pPr>
        <w:spacing w:line="640" w:lineRule="exact"/>
        <w:rPr>
          <w:rFonts w:eastAsia="黑体" w:hAnsi="黑体"/>
          <w:sz w:val="32"/>
          <w:szCs w:val="32"/>
        </w:rPr>
      </w:pPr>
    </w:p>
    <w:p w:rsidR="00CF15CA" w:rsidRDefault="00CF15CA" w:rsidP="00B40CD5">
      <w:pPr>
        <w:spacing w:line="640" w:lineRule="exact"/>
        <w:rPr>
          <w:rFonts w:eastAsia="黑体" w:hAnsi="黑体"/>
          <w:sz w:val="32"/>
          <w:szCs w:val="32"/>
        </w:rPr>
      </w:pPr>
      <w:bookmarkStart w:id="0" w:name="_GoBack"/>
      <w:bookmarkEnd w:id="0"/>
    </w:p>
    <w:sectPr w:rsidR="00CF15CA" w:rsidSect="00CF15CA">
      <w:footerReference w:type="default" r:id="rId7"/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48" w:rsidRDefault="00260C48" w:rsidP="009E0897">
      <w:r>
        <w:separator/>
      </w:r>
    </w:p>
  </w:endnote>
  <w:endnote w:type="continuationSeparator" w:id="0">
    <w:p w:rsidR="00260C48" w:rsidRDefault="00260C48" w:rsidP="009E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625845"/>
      <w:docPartObj>
        <w:docPartGallery w:val="Page Numbers (Bottom of Page)"/>
        <w:docPartUnique/>
      </w:docPartObj>
    </w:sdtPr>
    <w:sdtEndPr/>
    <w:sdtContent>
      <w:p w:rsidR="00B40D45" w:rsidRDefault="00260C4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52B" w:rsidRPr="003C052B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B40D45" w:rsidRDefault="00B40D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48" w:rsidRDefault="00260C48" w:rsidP="009E0897">
      <w:r>
        <w:separator/>
      </w:r>
    </w:p>
  </w:footnote>
  <w:footnote w:type="continuationSeparator" w:id="0">
    <w:p w:rsidR="00260C48" w:rsidRDefault="00260C48" w:rsidP="009E0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40438"/>
    <w:multiLevelType w:val="hybridMultilevel"/>
    <w:tmpl w:val="B3B821FC"/>
    <w:lvl w:ilvl="0" w:tplc="444EB816">
      <w:start w:val="1"/>
      <w:numFmt w:val="bullet"/>
      <w:lvlText w:val="□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D5"/>
    <w:rsid w:val="001A0447"/>
    <w:rsid w:val="00260C48"/>
    <w:rsid w:val="00346814"/>
    <w:rsid w:val="003C052B"/>
    <w:rsid w:val="005A73A9"/>
    <w:rsid w:val="00795B45"/>
    <w:rsid w:val="0081569C"/>
    <w:rsid w:val="008B6A63"/>
    <w:rsid w:val="0098599D"/>
    <w:rsid w:val="009A6C66"/>
    <w:rsid w:val="009B3D45"/>
    <w:rsid w:val="009E0897"/>
    <w:rsid w:val="00AC30AD"/>
    <w:rsid w:val="00B40CD5"/>
    <w:rsid w:val="00B40D45"/>
    <w:rsid w:val="00CF15CA"/>
    <w:rsid w:val="00D86E48"/>
    <w:rsid w:val="00E70CB5"/>
    <w:rsid w:val="00EB1A57"/>
    <w:rsid w:val="00F4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EBC26"/>
  <w15:docId w15:val="{B017E3D9-0A97-4F4B-A806-7A913253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0CD5"/>
    <w:rPr>
      <w:strike w:val="0"/>
      <w:dstrike w:val="0"/>
      <w:color w:val="11578D"/>
      <w:u w:val="none"/>
      <w:effect w:val="none"/>
    </w:rPr>
  </w:style>
  <w:style w:type="paragraph" w:styleId="a4">
    <w:name w:val="Body Text"/>
    <w:basedOn w:val="a"/>
    <w:link w:val="a5"/>
    <w:rsid w:val="00B40CD5"/>
    <w:pPr>
      <w:spacing w:after="120"/>
    </w:pPr>
  </w:style>
  <w:style w:type="character" w:customStyle="1" w:styleId="a5">
    <w:name w:val="正文文本 字符"/>
    <w:basedOn w:val="a0"/>
    <w:link w:val="a4"/>
    <w:rsid w:val="00B40CD5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B40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40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0CD5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6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86E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2022-03-17T08:55:00Z</cp:lastPrinted>
  <dcterms:created xsi:type="dcterms:W3CDTF">2022-03-18T06:22:00Z</dcterms:created>
  <dcterms:modified xsi:type="dcterms:W3CDTF">2022-03-18T06:22:00Z</dcterms:modified>
</cp:coreProperties>
</file>