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2023年度扬州市社科研究课题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（人才专项）指南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1、深化产才城融合工作路径研究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2、集聚适龄劳动力人口的对策建议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3、扬州市人才创业项目发展情况及提升对策研究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4、扬州打造青年人才友好型城市对策研究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5、扬州人才公寓建设暨多元人才住房保障体系研究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6、全面加强新时代党管人才工作路径研究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扬州“533”科创产业人才引育问题研究（航空产业、生物医药产业、新一代信息技术产业、新材料产业、新能源新光源产业、汽车及零部件产业、高端装备制造产业、新型电力装备产业、海工装备和高技术船舶产业、高端纺织与服装产业、食品产业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8、扬州人才工作数字化转型研究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9、国家级、省级人才的扬州招引新模式研究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10、园区“二次创业”中的产才融合对策研究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11、企业家精神和创新能力提升路径研究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12、扬州市科技镇长团发挥服务地方发展作用研究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13、企业人才服务专员机制研究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14、人才在乡村振兴中的作用研究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15、扬州与高校院所科教人才共享新模式探索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16、扬州籍在外人才资源的整合与运用研究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17、金融支持扬州高层次人才创新创业机制研究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18、构建人才全方位服务体系的探索与研究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19、扬州海外引才渠道的探索与研究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20、扬州创新成果离岸孵化和人才飞地建设对策研究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21、扬州培育高素质产业工人对策研究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22、新时代人才“爱国·奋斗·奉献”教育培训路径研究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23、“扬家匠”技能人才引进与培养路径研究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24、科技人才“揭榜挂帅”实践与机制研究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YjAwMzQ0ODU2MzU0YTA3ZTA0NmVjYzM0MmM3NjQifQ=="/>
  </w:docVars>
  <w:rsids>
    <w:rsidRoot w:val="252A269E"/>
    <w:rsid w:val="0C1B719A"/>
    <w:rsid w:val="1CC063F8"/>
    <w:rsid w:val="1D5178C8"/>
    <w:rsid w:val="252A269E"/>
    <w:rsid w:val="2BF91F2E"/>
    <w:rsid w:val="32186A1E"/>
    <w:rsid w:val="3B6C0230"/>
    <w:rsid w:val="3E017B4A"/>
    <w:rsid w:val="3EA16511"/>
    <w:rsid w:val="4FF77255"/>
    <w:rsid w:val="646445AC"/>
    <w:rsid w:val="64E72177"/>
    <w:rsid w:val="673563E7"/>
    <w:rsid w:val="7090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市公路管理局</Company>
  <Pages>3</Pages>
  <Words>570</Words>
  <Characters>592</Characters>
  <Lines>0</Lines>
  <Paragraphs>0</Paragraphs>
  <TotalTime>1</TotalTime>
  <ScaleCrop>false</ScaleCrop>
  <LinksUpToDate>false</LinksUpToDate>
  <CharactersWithSpaces>596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2023-02-28T02:08:00Z</dcterms:created>
  <dc:creator>陈  尧</dc:creator>
  <cp:lastModifiedBy>陈  尧</cp:lastModifiedBy>
  <dcterms:modified xsi:type="dcterms:W3CDTF">2023-02-28T02:09:31Z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814E8AD771384D8DB388E4753C932ACF</vt:lpwstr>
  </property>
</Properties>
</file>